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33" w:rsidRPr="00FB3E33" w:rsidRDefault="00FB3E33" w:rsidP="00FB3E33">
      <w:pPr>
        <w:pStyle w:val="Heading2"/>
        <w:jc w:val="center"/>
        <w:rPr>
          <w:sz w:val="44"/>
          <w:szCs w:val="44"/>
        </w:rPr>
      </w:pPr>
      <w:r w:rsidRPr="00FB3E33">
        <w:rPr>
          <w:sz w:val="44"/>
          <w:szCs w:val="44"/>
        </w:rPr>
        <w:t>Adoption of Turkish Model in Lahore</w:t>
      </w:r>
    </w:p>
    <w:p w:rsidR="00FB3E33" w:rsidRPr="00FB3E33" w:rsidRDefault="00FB3E33" w:rsidP="00FB3E33">
      <w:pPr>
        <w:rPr>
          <w:lang w:val="en-US"/>
        </w:rPr>
      </w:pPr>
    </w:p>
    <w:p w:rsidR="00FB3E33" w:rsidRDefault="00FB3E33" w:rsidP="00FB3E33">
      <w:pPr>
        <w:pStyle w:val="yiv6143400601msonormal"/>
        <w:shd w:val="clear" w:color="auto" w:fill="FFFFFF"/>
        <w:spacing w:before="0" w:beforeAutospacing="0" w:after="0" w:afterAutospacing="0"/>
        <w:jc w:val="both"/>
        <w:rPr>
          <w:rFonts w:ascii="Arial" w:hAnsi="Arial" w:cs="Arial"/>
          <w:color w:val="000000"/>
          <w:sz w:val="22"/>
          <w:szCs w:val="22"/>
        </w:rPr>
      </w:pPr>
    </w:p>
    <w:p w:rsidR="00FB3E33" w:rsidRDefault="00FB3E33" w:rsidP="00FB3E33">
      <w:pPr>
        <w:pStyle w:val="yiv6143400601msonormal"/>
        <w:shd w:val="clear" w:color="auto" w:fill="FFFFFF"/>
        <w:spacing w:before="0" w:beforeAutospacing="0" w:after="0" w:afterAutospacing="0"/>
        <w:jc w:val="both"/>
        <w:rPr>
          <w:rFonts w:ascii="Arial" w:hAnsi="Arial" w:cs="Arial"/>
          <w:color w:val="000000"/>
          <w:sz w:val="22"/>
          <w:szCs w:val="22"/>
        </w:rPr>
      </w:pPr>
      <w:bookmarkStart w:id="0" w:name="_GoBack"/>
      <w:bookmarkEnd w:id="0"/>
      <w:r w:rsidRPr="00FB3E33">
        <w:rPr>
          <w:rFonts w:ascii="Arial" w:hAnsi="Arial" w:cs="Arial"/>
          <w:color w:val="000000"/>
          <w:sz w:val="22"/>
          <w:szCs w:val="22"/>
        </w:rPr>
        <w:t xml:space="preserve">Mr. </w:t>
      </w:r>
      <w:proofErr w:type="spellStart"/>
      <w:r w:rsidRPr="00FB3E33">
        <w:rPr>
          <w:rFonts w:ascii="Arial" w:hAnsi="Arial" w:cs="Arial"/>
          <w:color w:val="000000"/>
          <w:sz w:val="22"/>
          <w:szCs w:val="22"/>
        </w:rPr>
        <w:t>Imdad</w:t>
      </w:r>
      <w:proofErr w:type="spellEnd"/>
      <w:r w:rsidRPr="00FB3E33">
        <w:rPr>
          <w:rFonts w:ascii="Arial" w:hAnsi="Arial" w:cs="Arial"/>
          <w:color w:val="000000"/>
          <w:sz w:val="22"/>
          <w:szCs w:val="22"/>
        </w:rPr>
        <w:t xml:space="preserve"> gives his insight on the management and governance in Lahore, second largest city of Pakistan in front of multi contextual audience. He emphasized that there is lack of community/public participation in decisions made for Lahore. On all the major decisions of government of the Punjab about Lahore such as Metro Bus Service, River Ravi Front Project, LDA Avenue II, even the legislatures have not been consulted, what to talk about ordinary people. Climate and environment; security; migration; and public spaces are emerging areas of governance and management. He explained these sectors after one another. He also talked about security, water, transport, health, sanitation situations. </w:t>
      </w:r>
    </w:p>
    <w:p w:rsidR="00FB3E33" w:rsidRDefault="00FB3E33" w:rsidP="00FB3E33">
      <w:pPr>
        <w:pStyle w:val="yiv6143400601msonormal"/>
        <w:shd w:val="clear" w:color="auto" w:fill="FFFFFF"/>
        <w:spacing w:before="0" w:beforeAutospacing="0" w:after="0" w:afterAutospacing="0"/>
        <w:jc w:val="both"/>
        <w:rPr>
          <w:rFonts w:ascii="Arial" w:hAnsi="Arial" w:cs="Arial"/>
          <w:color w:val="000000"/>
          <w:sz w:val="22"/>
          <w:szCs w:val="22"/>
        </w:rPr>
      </w:pPr>
    </w:p>
    <w:p w:rsidR="00FB3E33" w:rsidRPr="00FB3E33" w:rsidRDefault="00FB3E33" w:rsidP="00FB3E33">
      <w:pPr>
        <w:pStyle w:val="yiv6143400601msonormal"/>
        <w:shd w:val="clear" w:color="auto" w:fill="FFFFFF"/>
        <w:spacing w:before="0" w:beforeAutospacing="0" w:after="0" w:afterAutospacing="0"/>
        <w:jc w:val="both"/>
        <w:rPr>
          <w:rFonts w:ascii="Arial" w:hAnsi="Arial" w:cs="Arial"/>
          <w:color w:val="000000"/>
          <w:sz w:val="22"/>
          <w:szCs w:val="22"/>
        </w:rPr>
      </w:pPr>
      <w:r w:rsidRPr="00FB3E33">
        <w:rPr>
          <w:rFonts w:ascii="Arial" w:hAnsi="Arial" w:cs="Arial"/>
          <w:color w:val="000000"/>
          <w:sz w:val="22"/>
          <w:szCs w:val="22"/>
        </w:rPr>
        <w:t>Public spaces are being swollen in Lahore. Some of them were converted into private land or priced out. There is social discrimination also between elite and poor in Lahore.  The depiction of Local Government Act 2013 is the best illustration of this node. He suggested that the citizen of Lahore should change this decisions imposing trend by participating and demanding their right for decision making about governance and management of their city. In the end, the audience did questions to the speaker which was answered in well understanding way.</w:t>
      </w:r>
    </w:p>
    <w:p w:rsidR="007B31BF" w:rsidRDefault="00FB3E33"/>
    <w:sectPr w:rsidR="007B3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33"/>
    <w:rsid w:val="00041AC8"/>
    <w:rsid w:val="009207F2"/>
    <w:rsid w:val="00C23857"/>
    <w:rsid w:val="00FB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3E33"/>
    <w:pPr>
      <w:keepNext/>
      <w:keepLines/>
      <w:spacing w:before="200" w:after="0"/>
      <w:outlineLvl w:val="1"/>
    </w:pPr>
    <w:rPr>
      <w:rFonts w:eastAsiaTheme="majorEastAsia" w:cstheme="majorBidi"/>
      <w:b/>
      <w:bCs/>
      <w:color w:val="4F81BD"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E33"/>
    <w:rPr>
      <w:rFonts w:eastAsiaTheme="majorEastAsia" w:cstheme="majorBidi"/>
      <w:b/>
      <w:bCs/>
      <w:color w:val="4F81BD" w:themeColor="accent1"/>
      <w:sz w:val="28"/>
      <w:szCs w:val="26"/>
      <w:lang w:val="en-US"/>
    </w:rPr>
  </w:style>
  <w:style w:type="paragraph" w:customStyle="1" w:styleId="yiv6143400601msonormal">
    <w:name w:val="yiv6143400601msonormal"/>
    <w:basedOn w:val="Normal"/>
    <w:rsid w:val="00FB3E3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3E33"/>
    <w:pPr>
      <w:keepNext/>
      <w:keepLines/>
      <w:spacing w:before="200" w:after="0"/>
      <w:outlineLvl w:val="1"/>
    </w:pPr>
    <w:rPr>
      <w:rFonts w:eastAsiaTheme="majorEastAsia" w:cstheme="majorBidi"/>
      <w:b/>
      <w:bCs/>
      <w:color w:val="4F81BD"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E33"/>
    <w:rPr>
      <w:rFonts w:eastAsiaTheme="majorEastAsia" w:cstheme="majorBidi"/>
      <w:b/>
      <w:bCs/>
      <w:color w:val="4F81BD" w:themeColor="accent1"/>
      <w:sz w:val="28"/>
      <w:szCs w:val="26"/>
      <w:lang w:val="en-US"/>
    </w:rPr>
  </w:style>
  <w:style w:type="paragraph" w:customStyle="1" w:styleId="yiv6143400601msonormal">
    <w:name w:val="yiv6143400601msonormal"/>
    <w:basedOn w:val="Normal"/>
    <w:rsid w:val="00FB3E3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1087</Characters>
  <Application>Microsoft Office Word</Application>
  <DocSecurity>0</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MADiHA ASiF</dc:creator>
  <cp:lastModifiedBy>MADiHA ASiF</cp:lastModifiedBy>
  <cp:revision>1</cp:revision>
  <dcterms:created xsi:type="dcterms:W3CDTF">2014-06-29T17:21:00Z</dcterms:created>
  <dcterms:modified xsi:type="dcterms:W3CDTF">2014-06-29T17:22:00Z</dcterms:modified>
</cp:coreProperties>
</file>